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23D7CE" w14:textId="77777777" w:rsidR="00803B20" w:rsidRDefault="00803B20" w:rsidP="00BA7EE6">
      <w:pPr>
        <w:ind w:firstLine="720"/>
        <w:jc w:val="center"/>
        <w:rPr>
          <w:lang w:val="en-CA"/>
        </w:rPr>
      </w:pPr>
      <w:r>
        <w:rPr>
          <w:lang w:val="en-CA"/>
        </w:rPr>
        <w:t xml:space="preserve">Contact: </w:t>
      </w:r>
      <w:r w:rsidR="00BA7EE6">
        <w:rPr>
          <w:lang w:val="en-CA"/>
        </w:rPr>
        <w:t>Jayne Tyrrell, Executive Director of the MA IOLTA Committee</w:t>
      </w:r>
    </w:p>
    <w:p w14:paraId="4B1ABDDF" w14:textId="77777777" w:rsidR="00BA7EE6" w:rsidRDefault="00BA7EE6" w:rsidP="00BA7EE6">
      <w:pPr>
        <w:rPr>
          <w:lang w:val="en-CA"/>
        </w:rPr>
      </w:pPr>
      <w:r>
        <w:rPr>
          <w:lang w:val="en-CA"/>
        </w:rPr>
        <w:tab/>
      </w:r>
      <w:r>
        <w:rPr>
          <w:lang w:val="en-CA"/>
        </w:rPr>
        <w:tab/>
      </w:r>
      <w:r>
        <w:rPr>
          <w:lang w:val="en-CA"/>
        </w:rPr>
        <w:tab/>
      </w:r>
      <w:r>
        <w:rPr>
          <w:lang w:val="en-CA"/>
        </w:rPr>
        <w:tab/>
        <w:t>617-723-9093 - JTyrrell@MAIOLTA.ORG</w:t>
      </w:r>
    </w:p>
    <w:p w14:paraId="5BF2EB27" w14:textId="77777777" w:rsidR="00803B20" w:rsidRDefault="00803B20" w:rsidP="00803B20">
      <w:pPr>
        <w:jc w:val="center"/>
        <w:rPr>
          <w:lang w:val="en-CA"/>
        </w:rPr>
      </w:pPr>
    </w:p>
    <w:p w14:paraId="11341A87" w14:textId="77777777" w:rsidR="00803B20" w:rsidRDefault="00803B20" w:rsidP="00803B20">
      <w:pPr>
        <w:jc w:val="center"/>
        <w:rPr>
          <w:lang w:val="en-CA"/>
        </w:rPr>
      </w:pPr>
    </w:p>
    <w:p w14:paraId="16EA5AFA" w14:textId="77777777" w:rsidR="00803B20" w:rsidRDefault="00803B20" w:rsidP="00803B20">
      <w:pPr>
        <w:jc w:val="center"/>
        <w:rPr>
          <w:lang w:val="en-CA"/>
        </w:rPr>
      </w:pPr>
    </w:p>
    <w:p w14:paraId="37B0E98F" w14:textId="77777777" w:rsidR="00803B20" w:rsidRDefault="00803B20" w:rsidP="00803B20">
      <w:pPr>
        <w:jc w:val="center"/>
        <w:rPr>
          <w:lang w:val="en-CA"/>
        </w:rPr>
      </w:pPr>
      <w:r w:rsidRPr="006D54D3">
        <w:rPr>
          <w:lang w:val="en-CA"/>
        </w:rPr>
        <w:t>FOR IMMEDIATE RELEASE –</w:t>
      </w:r>
      <w:r>
        <w:rPr>
          <w:lang w:val="en-CA"/>
        </w:rPr>
        <w:t>October 1, 2020</w:t>
      </w:r>
    </w:p>
    <w:p w14:paraId="18FCEA65" w14:textId="77777777" w:rsidR="00803B20" w:rsidRDefault="00803B20" w:rsidP="00803B20">
      <w:pPr>
        <w:jc w:val="center"/>
        <w:rPr>
          <w:lang w:val="en-CA"/>
        </w:rPr>
      </w:pPr>
    </w:p>
    <w:p w14:paraId="39B8D732" w14:textId="77777777" w:rsidR="00803B20" w:rsidRDefault="00803B20" w:rsidP="00803B20">
      <w:pPr>
        <w:jc w:val="center"/>
        <w:rPr>
          <w:lang w:val="en-CA"/>
        </w:rPr>
      </w:pPr>
    </w:p>
    <w:p w14:paraId="03245CFA" w14:textId="77777777" w:rsidR="00803B20" w:rsidRPr="00163444" w:rsidRDefault="00803B20" w:rsidP="00803B20">
      <w:pPr>
        <w:rPr>
          <w:lang w:val="en-CA"/>
        </w:rPr>
      </w:pPr>
    </w:p>
    <w:p w14:paraId="250FA50F" w14:textId="77777777" w:rsidR="00803B20" w:rsidRDefault="00803B20" w:rsidP="00F138A0">
      <w:pPr>
        <w:rPr>
          <w:lang w:val="en-CA"/>
        </w:rPr>
      </w:pPr>
    </w:p>
    <w:p w14:paraId="643BF9CE" w14:textId="77777777" w:rsidR="00803B20" w:rsidRDefault="00803B20" w:rsidP="00803B20">
      <w:pPr>
        <w:jc w:val="center"/>
        <w:rPr>
          <w:lang w:val="en-CA"/>
        </w:rPr>
      </w:pPr>
    </w:p>
    <w:p w14:paraId="6BEB3E02" w14:textId="77777777" w:rsidR="00F116C5" w:rsidRDefault="00803B20" w:rsidP="00F138A0">
      <w:r>
        <w:tab/>
      </w:r>
      <w:r>
        <w:tab/>
        <w:t>In a decision announced today, the Massachusetts Supreme Judicial Court</w:t>
      </w:r>
      <w:r w:rsidR="00F116C5">
        <w:t xml:space="preserve"> has</w:t>
      </w:r>
      <w:r>
        <w:t xml:space="preserve"> ruled that unidentified IOLTA funds do not fall under the state’s abandoned property statute and must be transferred to the IOLTA Committee for disposition. The decision</w:t>
      </w:r>
      <w:r w:rsidR="00E93100">
        <w:t xml:space="preserve">, in the Matter of Gregory M. </w:t>
      </w:r>
      <w:proofErr w:type="spellStart"/>
      <w:r w:rsidR="00E93100">
        <w:t>Olchowski</w:t>
      </w:r>
      <w:proofErr w:type="spellEnd"/>
      <w:r w:rsidR="00E93100">
        <w:t>,</w:t>
      </w:r>
      <w:r>
        <w:t xml:space="preserve"> clarifies for attorneys what had been a disputed</w:t>
      </w:r>
      <w:r w:rsidR="00E93100">
        <w:t xml:space="preserve"> area:</w:t>
      </w:r>
      <w:r w:rsidR="00E26A0A">
        <w:t xml:space="preserve"> whether to remit unidentified funds to the IOLTA Committee or</w:t>
      </w:r>
      <w:r w:rsidR="00BA7EE6">
        <w:t xml:space="preserve"> to</w:t>
      </w:r>
      <w:r w:rsidR="00E26A0A">
        <w:t xml:space="preserve"> the </w:t>
      </w:r>
      <w:r w:rsidR="00490BDA">
        <w:t>State Treasurer</w:t>
      </w:r>
      <w:r w:rsidR="00E26A0A">
        <w:t xml:space="preserve"> as abandoned property under G.L.C. 200A. </w:t>
      </w:r>
    </w:p>
    <w:p w14:paraId="3AB6BB54" w14:textId="77777777" w:rsidR="00F116C5" w:rsidRDefault="00F116C5" w:rsidP="00F138A0"/>
    <w:p w14:paraId="0F3D4EE0" w14:textId="77777777" w:rsidR="00E26A0A" w:rsidRPr="00163444" w:rsidDel="00803B20" w:rsidRDefault="00F116C5">
      <w:pPr>
        <w:ind w:firstLine="720"/>
        <w:rPr>
          <w:sz w:val="22"/>
          <w:szCs w:val="22"/>
        </w:rPr>
      </w:pPr>
      <w:r>
        <w:t xml:space="preserve">The decision, which was authored by the late Chief Justice Ralph Gants in one of his final acts, will benefit programs providing civil legal services to low-income and elderly Massachusetts residents. </w:t>
      </w:r>
      <w:r w:rsidR="00E26A0A">
        <w:t xml:space="preserve">IOLTA funds are distributed to the Massachusetts Legal Assistance Corporation and the Massachusetts and Boston </w:t>
      </w:r>
      <w:r w:rsidR="00EA678A">
        <w:t>B</w:t>
      </w:r>
      <w:r w:rsidR="00E26A0A">
        <w:t xml:space="preserve">ar </w:t>
      </w:r>
      <w:r w:rsidR="00EA678A">
        <w:t>F</w:t>
      </w:r>
      <w:r w:rsidR="00E26A0A">
        <w:t xml:space="preserve">oundations to support </w:t>
      </w:r>
      <w:r w:rsidR="00E26A0A" w:rsidRPr="00163444" w:rsidDel="00803B20">
        <w:t xml:space="preserve">civil legal services and access to justice </w:t>
      </w:r>
      <w:r>
        <w:t>initiatives.</w:t>
      </w:r>
    </w:p>
    <w:p w14:paraId="3E07942F" w14:textId="77777777" w:rsidR="00803B20" w:rsidRDefault="00803B20" w:rsidP="00803B20"/>
    <w:p w14:paraId="43CC9A61" w14:textId="77777777" w:rsidR="00803B20" w:rsidRDefault="00803B20" w:rsidP="00803B20"/>
    <w:p w14:paraId="1B4B43C5" w14:textId="77777777" w:rsidR="00803B20" w:rsidRDefault="00803B20" w:rsidP="00803B20"/>
    <w:p w14:paraId="3173AFD0" w14:textId="77777777" w:rsidR="00BA7EE6" w:rsidRDefault="00F116C5" w:rsidP="00F138A0">
      <w:pPr>
        <w:ind w:firstLine="720"/>
      </w:pPr>
      <w:r>
        <w:t xml:space="preserve">“In a year </w:t>
      </w:r>
      <w:r w:rsidRPr="00163444" w:rsidDel="00803B20">
        <w:t>filled with loss and injustice, this decision is a ray of hope</w:t>
      </w:r>
      <w:r>
        <w:t>,” says</w:t>
      </w:r>
      <w:r w:rsidR="00EA678A">
        <w:t xml:space="preserve"> MA IOLTA Committee </w:t>
      </w:r>
      <w:r>
        <w:t>Chair</w:t>
      </w:r>
      <w:r w:rsidR="00EA678A">
        <w:t xml:space="preserve">, Hannah </w:t>
      </w:r>
      <w:proofErr w:type="spellStart"/>
      <w:r w:rsidR="00EA678A">
        <w:t>Kilson</w:t>
      </w:r>
      <w:proofErr w:type="spellEnd"/>
      <w:r>
        <w:t>.</w:t>
      </w:r>
      <w:r w:rsidRPr="00163444" w:rsidDel="00803B20">
        <w:t xml:space="preserve"> </w:t>
      </w:r>
      <w:r>
        <w:t>“</w:t>
      </w:r>
      <w:r w:rsidR="00BA7EE6">
        <w:t xml:space="preserve">In finding that the </w:t>
      </w:r>
      <w:proofErr w:type="gramStart"/>
      <w:r w:rsidR="00BA7EE6">
        <w:t xml:space="preserve">principal </w:t>
      </w:r>
      <w:r w:rsidRPr="00163444" w:rsidDel="00803B20">
        <w:t xml:space="preserve"> in</w:t>
      </w:r>
      <w:proofErr w:type="gramEnd"/>
      <w:r w:rsidRPr="00163444" w:rsidDel="00803B20">
        <w:t xml:space="preserve"> an IOLTA account is not subject to the abandoned property statute, the SJC is rightly exercising its superintendence auth</w:t>
      </w:r>
      <w:r>
        <w:t>ority over the practice of law.</w:t>
      </w:r>
      <w:r w:rsidRPr="00163444" w:rsidDel="00803B20">
        <w:t xml:space="preserve"> Th</w:t>
      </w:r>
      <w:r w:rsidR="00010FA8">
        <w:t>e</w:t>
      </w:r>
      <w:r w:rsidRPr="00163444" w:rsidDel="00803B20">
        <w:t xml:space="preserve"> decision provides lawyers with the necessary guidance on how to address the issue of unidentifiable IOLTA funds</w:t>
      </w:r>
      <w:r w:rsidR="00010FA8">
        <w:t xml:space="preserve"> while providing</w:t>
      </w:r>
      <w:r w:rsidR="00D206B4">
        <w:t xml:space="preserve"> underfunded legal services programs with a small but badly needed source of additional funding.</w:t>
      </w:r>
      <w:r>
        <w:t>”</w:t>
      </w:r>
      <w:r w:rsidR="00EB17BE" w:rsidRPr="00EB17BE">
        <w:t xml:space="preserve"> </w:t>
      </w:r>
    </w:p>
    <w:p w14:paraId="3E2C90D6" w14:textId="77777777" w:rsidR="00BA7EE6" w:rsidRDefault="00BA7EE6" w:rsidP="00F138A0">
      <w:pPr>
        <w:ind w:firstLine="720"/>
      </w:pPr>
    </w:p>
    <w:p w14:paraId="4EBD2627" w14:textId="77777777" w:rsidR="00F116C5" w:rsidRDefault="00BA7EE6" w:rsidP="00F138A0">
      <w:pPr>
        <w:ind w:firstLine="720"/>
      </w:pPr>
      <w:r>
        <w:t xml:space="preserve">Adds </w:t>
      </w:r>
      <w:r w:rsidR="00EB17BE">
        <w:t>Jayne Ty</w:t>
      </w:r>
      <w:r w:rsidR="00EA678A">
        <w:t>r</w:t>
      </w:r>
      <w:r w:rsidR="00EB17BE">
        <w:t>rell, Executive Director of the IOLTA Committee</w:t>
      </w:r>
      <w:r>
        <w:t>,</w:t>
      </w:r>
      <w:r w:rsidR="00EB17BE">
        <w:t xml:space="preserve"> that “The IOLTA Committee is pleased with the court’s decision and looks forward to working with the Rules Committee to amend Rule 1.15 as ordered by the </w:t>
      </w:r>
      <w:r>
        <w:t>Court</w:t>
      </w:r>
      <w:r w:rsidR="00EB17BE">
        <w:t xml:space="preserve">.”  </w:t>
      </w:r>
    </w:p>
    <w:p w14:paraId="496D79CA" w14:textId="77777777" w:rsidR="00E93100" w:rsidRDefault="00E93100" w:rsidP="00803B20"/>
    <w:p w14:paraId="07E60923" w14:textId="77777777" w:rsidR="00E93100" w:rsidRDefault="00E93100" w:rsidP="00E93100"/>
    <w:p w14:paraId="1EF93385" w14:textId="77777777" w:rsidR="00803B20" w:rsidRDefault="00803B20" w:rsidP="00803B20"/>
    <w:p w14:paraId="593A4ACF" w14:textId="77777777" w:rsidR="0050379D" w:rsidRDefault="00BA7EE6">
      <w:r>
        <w:t xml:space="preserve">                                                  ###</w:t>
      </w:r>
    </w:p>
    <w:p w14:paraId="2C54CAB5" w14:textId="77777777" w:rsidR="00803B20" w:rsidRDefault="00803B20" w:rsidP="00F138A0">
      <w:pPr>
        <w:ind w:firstLine="720"/>
      </w:pPr>
    </w:p>
    <w:sectPr w:rsidR="00803B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3B20"/>
    <w:rsid w:val="00010FA8"/>
    <w:rsid w:val="00020EF0"/>
    <w:rsid w:val="0004513C"/>
    <w:rsid w:val="0009565E"/>
    <w:rsid w:val="000A211B"/>
    <w:rsid w:val="00105E57"/>
    <w:rsid w:val="00210B2C"/>
    <w:rsid w:val="00291D8B"/>
    <w:rsid w:val="003E08C9"/>
    <w:rsid w:val="00490BDA"/>
    <w:rsid w:val="0050379D"/>
    <w:rsid w:val="00591882"/>
    <w:rsid w:val="007B62E7"/>
    <w:rsid w:val="00803B20"/>
    <w:rsid w:val="009214ED"/>
    <w:rsid w:val="00A30B74"/>
    <w:rsid w:val="00BA7EE6"/>
    <w:rsid w:val="00D206B4"/>
    <w:rsid w:val="00E26A0A"/>
    <w:rsid w:val="00E93100"/>
    <w:rsid w:val="00EA678A"/>
    <w:rsid w:val="00EB17BE"/>
    <w:rsid w:val="00F116C5"/>
    <w:rsid w:val="00F13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5DBA0"/>
  <w15:chartTrackingRefBased/>
  <w15:docId w15:val="{19C9C34C-54F5-43E9-8744-CC6A129B0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3B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03B2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3B20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276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Main</dc:creator>
  <cp:keywords/>
  <dc:description/>
  <cp:lastModifiedBy>Steve Casey</cp:lastModifiedBy>
  <cp:revision>2</cp:revision>
  <dcterms:created xsi:type="dcterms:W3CDTF">2020-10-02T13:15:00Z</dcterms:created>
  <dcterms:modified xsi:type="dcterms:W3CDTF">2020-10-02T13:15:00Z</dcterms:modified>
</cp:coreProperties>
</file>